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A4" w:rsidRDefault="00BB5AA4" w:rsidP="00BB5AA4">
      <w:pPr>
        <w:shd w:val="clear" w:color="auto" w:fill="FFFFFF"/>
        <w:spacing w:after="0" w:line="240" w:lineRule="auto"/>
        <w:jc w:val="center"/>
        <w:rPr>
          <w:rFonts w:ascii="Calibri" w:eastAsia="Times New Roman" w:hAnsi="Calibri" w:cs="Times New Roman"/>
          <w:color w:val="222222"/>
          <w:lang w:eastAsia="tr-TR"/>
        </w:rPr>
      </w:pPr>
      <w:r>
        <w:rPr>
          <w:rFonts w:ascii="Times New Roman" w:eastAsia="Times New Roman" w:hAnsi="Times New Roman" w:cs="Times New Roman"/>
          <w:b/>
          <w:bCs/>
          <w:color w:val="222222"/>
          <w:sz w:val="24"/>
          <w:szCs w:val="24"/>
          <w:lang w:eastAsia="tr-TR"/>
        </w:rPr>
        <w:t>GİRESUN ÜNİVERSİTESİ 4/B SÖZLEŞMELİ PERSONEL ALIM İLANINA BAŞVURAN YEDEK ADAYLARIN BAŞVURU DUYURUSU</w:t>
      </w:r>
    </w:p>
    <w:p w:rsidR="00BB5AA4" w:rsidRDefault="00BB5AA4" w:rsidP="00BB5AA4">
      <w:pPr>
        <w:shd w:val="clear" w:color="auto" w:fill="FFFFFF"/>
        <w:spacing w:after="0" w:line="240" w:lineRule="auto"/>
        <w:jc w:val="both"/>
        <w:rPr>
          <w:rFonts w:ascii="Calibri" w:eastAsia="Times New Roman" w:hAnsi="Calibri" w:cs="Times New Roman"/>
          <w:color w:val="222222"/>
          <w:lang w:eastAsia="tr-TR"/>
        </w:rPr>
      </w:pPr>
      <w:r>
        <w:rPr>
          <w:rFonts w:ascii="Times New Roman" w:eastAsia="Times New Roman" w:hAnsi="Times New Roman" w:cs="Times New Roman"/>
          <w:color w:val="222222"/>
          <w:sz w:val="24"/>
          <w:szCs w:val="24"/>
          <w:lang w:eastAsia="tr-TR"/>
        </w:rPr>
        <w:t> </w:t>
      </w:r>
    </w:p>
    <w:p w:rsidR="00BB5AA4" w:rsidRDefault="00BB5AA4" w:rsidP="00BB5AA4">
      <w:pPr>
        <w:shd w:val="clear" w:color="auto" w:fill="FFFFFF"/>
        <w:spacing w:after="0" w:line="240" w:lineRule="auto"/>
        <w:jc w:val="both"/>
        <w:rPr>
          <w:rFonts w:ascii="Calibri" w:eastAsia="Times New Roman" w:hAnsi="Calibri" w:cs="Times New Roman"/>
          <w:color w:val="222222"/>
          <w:lang w:eastAsia="tr-TR"/>
        </w:rPr>
      </w:pPr>
      <w:proofErr w:type="gramStart"/>
      <w:r>
        <w:rPr>
          <w:rFonts w:ascii="Times New Roman" w:eastAsia="Times New Roman" w:hAnsi="Times New Roman" w:cs="Times New Roman"/>
          <w:color w:val="222222"/>
          <w:sz w:val="24"/>
          <w:szCs w:val="24"/>
          <w:lang w:eastAsia="tr-TR"/>
        </w:rPr>
        <w:t xml:space="preserve">657 sayılı Devlet Memurları Kanunu'nun 4 üncü maddesinin (B) fıkrası uyarınca istihdam edilmek ve giderleri Özel Bütçeden karşılanmak üzere, 06.06.1978 tarihli ve 7/15754 sayılı Bakanlar Kurulu Kararı ile yürürlüğe konulan Sözleşmeli Personel Çalıştırılmasına İlişkin Esasların Ek 2 </w:t>
      </w:r>
      <w:proofErr w:type="spellStart"/>
      <w:r>
        <w:rPr>
          <w:rFonts w:ascii="Times New Roman" w:eastAsia="Times New Roman" w:hAnsi="Times New Roman" w:cs="Times New Roman"/>
          <w:color w:val="222222"/>
          <w:sz w:val="24"/>
          <w:szCs w:val="24"/>
          <w:lang w:eastAsia="tr-TR"/>
        </w:rPr>
        <w:t>nci</w:t>
      </w:r>
      <w:proofErr w:type="spellEnd"/>
      <w:r>
        <w:rPr>
          <w:rFonts w:ascii="Times New Roman" w:eastAsia="Times New Roman" w:hAnsi="Times New Roman" w:cs="Times New Roman"/>
          <w:color w:val="222222"/>
          <w:sz w:val="24"/>
          <w:szCs w:val="24"/>
          <w:lang w:eastAsia="tr-TR"/>
        </w:rPr>
        <w:t xml:space="preserve"> maddesinin (b) fıkrasına göre </w:t>
      </w:r>
      <w:r>
        <w:rPr>
          <w:rFonts w:ascii="Times New Roman" w:eastAsia="Times New Roman" w:hAnsi="Times New Roman" w:cs="Times New Roman"/>
          <w:b/>
          <w:bCs/>
          <w:i/>
          <w:iCs/>
          <w:color w:val="222222"/>
          <w:sz w:val="24"/>
          <w:szCs w:val="24"/>
          <w:lang w:eastAsia="tr-TR"/>
        </w:rPr>
        <w:t xml:space="preserve">"Yazılı ve/veya sözlü sınav yapılmaksızın 2024 KPSS (B) grubu puan sıralaması esas alınmak suretiyle" yerleştirilecek  </w:t>
      </w:r>
      <w:r>
        <w:rPr>
          <w:rFonts w:ascii="Times New Roman" w:eastAsia="Times New Roman" w:hAnsi="Times New Roman" w:cs="Times New Roman"/>
          <w:color w:val="222222"/>
          <w:sz w:val="24"/>
          <w:szCs w:val="24"/>
          <w:lang w:eastAsia="tr-TR"/>
        </w:rPr>
        <w:t>29 (</w:t>
      </w:r>
      <w:proofErr w:type="spellStart"/>
      <w:r>
        <w:rPr>
          <w:rFonts w:ascii="Times New Roman" w:eastAsia="Times New Roman" w:hAnsi="Times New Roman" w:cs="Times New Roman"/>
          <w:color w:val="222222"/>
          <w:sz w:val="24"/>
          <w:szCs w:val="24"/>
          <w:lang w:eastAsia="tr-TR"/>
        </w:rPr>
        <w:t>yirmidokuz</w:t>
      </w:r>
      <w:proofErr w:type="spellEnd"/>
      <w:r>
        <w:rPr>
          <w:rFonts w:ascii="Times New Roman" w:eastAsia="Times New Roman" w:hAnsi="Times New Roman" w:cs="Times New Roman"/>
          <w:color w:val="222222"/>
          <w:sz w:val="24"/>
          <w:szCs w:val="24"/>
          <w:lang w:eastAsia="tr-TR"/>
        </w:rPr>
        <w:t>) adet sözleşmeli personel alım ilanına başvuran ve asil olarak atanmaya hak kazanan adayların atamaya esas evrakları  hazırlayarak Üniversitemiz Güre Yerleşkesi Personel Daire Başkanlığına şahsen teslim etmeleri gerektiği, belirlenen süre içinde başvuru yapmayanlar hakkından feragat etmiş sayılacağı ve asil olarak hak kazananlardan belirtilen süre içinde başvurmayan asil adayların yerine puan sıralamasına göre yedek adaylardan alınacağı Üniversitemizce 25.04.2025 tarihinde duyurulmuştur.</w:t>
      </w:r>
      <w:proofErr w:type="gramEnd"/>
    </w:p>
    <w:p w:rsidR="00BB5AA4" w:rsidRDefault="00BB5AA4" w:rsidP="00BB5AA4">
      <w:pPr>
        <w:shd w:val="clear" w:color="auto" w:fill="FFFFFF"/>
        <w:spacing w:after="0" w:line="240" w:lineRule="auto"/>
        <w:jc w:val="both"/>
        <w:rPr>
          <w:rFonts w:ascii="Calibri" w:eastAsia="Times New Roman" w:hAnsi="Calibri" w:cs="Times New Roman"/>
          <w:color w:val="222222"/>
          <w:lang w:eastAsia="tr-TR"/>
        </w:rPr>
      </w:pPr>
      <w:r>
        <w:rPr>
          <w:rFonts w:ascii="Times New Roman" w:eastAsia="Times New Roman" w:hAnsi="Times New Roman" w:cs="Times New Roman"/>
          <w:color w:val="222222"/>
          <w:sz w:val="26"/>
          <w:szCs w:val="26"/>
          <w:lang w:eastAsia="tr-TR"/>
        </w:rPr>
        <w:t> </w:t>
      </w:r>
    </w:p>
    <w:p w:rsidR="00BB5AA4" w:rsidRDefault="00BB5AA4" w:rsidP="00BB5AA4">
      <w:pPr>
        <w:shd w:val="clear" w:color="auto" w:fill="FFFFFF"/>
        <w:spacing w:after="0" w:line="240" w:lineRule="auto"/>
        <w:jc w:val="both"/>
        <w:rPr>
          <w:rFonts w:ascii="Calibri" w:eastAsia="Times New Roman" w:hAnsi="Calibri" w:cs="Times New Roman"/>
          <w:color w:val="222222"/>
          <w:lang w:eastAsia="tr-TR"/>
        </w:rPr>
      </w:pPr>
      <w:r>
        <w:rPr>
          <w:rFonts w:ascii="Times New Roman" w:eastAsia="Times New Roman" w:hAnsi="Times New Roman" w:cs="Times New Roman"/>
          <w:color w:val="222222"/>
          <w:sz w:val="26"/>
          <w:szCs w:val="26"/>
          <w:lang w:eastAsia="tr-TR"/>
        </w:rPr>
        <w:t>A</w:t>
      </w:r>
      <w:r>
        <w:rPr>
          <w:rFonts w:ascii="Times New Roman" w:eastAsia="Times New Roman" w:hAnsi="Times New Roman" w:cs="Times New Roman"/>
          <w:color w:val="222222"/>
          <w:sz w:val="24"/>
          <w:szCs w:val="24"/>
          <w:lang w:eastAsia="tr-TR"/>
        </w:rPr>
        <w:t>sil olarak başvuru yapmaya hak kazanan adayın atanma hakkından vazgeçmesi nedeniyle asil adayın yerine puan sıralamasına göre yedek olarak atanmaya hak kazanan adayın </w:t>
      </w:r>
      <w:r>
        <w:rPr>
          <w:rFonts w:ascii="Times New Roman" w:eastAsia="Times New Roman" w:hAnsi="Times New Roman" w:cs="Times New Roman"/>
          <w:b/>
          <w:color w:val="222222"/>
          <w:sz w:val="24"/>
          <w:szCs w:val="24"/>
          <w:u w:val="single"/>
          <w:lang w:eastAsia="tr-TR"/>
        </w:rPr>
        <w:t>12</w:t>
      </w:r>
      <w:r>
        <w:rPr>
          <w:rFonts w:ascii="Times New Roman" w:eastAsia="Times New Roman" w:hAnsi="Times New Roman" w:cs="Times New Roman"/>
          <w:b/>
          <w:color w:val="222222"/>
          <w:sz w:val="24"/>
          <w:szCs w:val="24"/>
          <w:u w:val="single"/>
          <w:lang w:eastAsia="tr-TR"/>
        </w:rPr>
        <w:t>.06.2025-</w:t>
      </w:r>
      <w:r>
        <w:rPr>
          <w:rFonts w:ascii="Times New Roman" w:eastAsia="Times New Roman" w:hAnsi="Times New Roman" w:cs="Times New Roman"/>
          <w:b/>
          <w:bCs/>
          <w:color w:val="222222"/>
          <w:sz w:val="24"/>
          <w:szCs w:val="24"/>
          <w:u w:val="single"/>
          <w:lang w:eastAsia="tr-TR"/>
        </w:rPr>
        <w:t>26</w:t>
      </w:r>
      <w:bookmarkStart w:id="0" w:name="_GoBack"/>
      <w:bookmarkEnd w:id="0"/>
      <w:r>
        <w:rPr>
          <w:rFonts w:ascii="Times New Roman" w:eastAsia="Times New Roman" w:hAnsi="Times New Roman" w:cs="Times New Roman"/>
          <w:b/>
          <w:bCs/>
          <w:color w:val="222222"/>
          <w:sz w:val="24"/>
          <w:szCs w:val="24"/>
          <w:u w:val="single"/>
          <w:lang w:eastAsia="tr-TR"/>
        </w:rPr>
        <w:t>.06.2025 tarihleri arasında mesai bitimine (</w:t>
      </w:r>
      <w:proofErr w:type="gramStart"/>
      <w:r>
        <w:rPr>
          <w:rFonts w:ascii="Times New Roman" w:eastAsia="Times New Roman" w:hAnsi="Times New Roman" w:cs="Times New Roman"/>
          <w:b/>
          <w:bCs/>
          <w:color w:val="222222"/>
          <w:sz w:val="24"/>
          <w:szCs w:val="24"/>
          <w:u w:val="single"/>
          <w:lang w:eastAsia="tr-TR"/>
        </w:rPr>
        <w:t>17:00</w:t>
      </w:r>
      <w:proofErr w:type="gramEnd"/>
      <w:r>
        <w:rPr>
          <w:rFonts w:ascii="Times New Roman" w:eastAsia="Times New Roman" w:hAnsi="Times New Roman" w:cs="Times New Roman"/>
          <w:b/>
          <w:bCs/>
          <w:color w:val="222222"/>
          <w:sz w:val="24"/>
          <w:szCs w:val="24"/>
          <w:u w:val="single"/>
          <w:lang w:eastAsia="tr-TR"/>
        </w:rPr>
        <w:t>) kadar</w:t>
      </w:r>
      <w:r>
        <w:rPr>
          <w:rFonts w:ascii="Times New Roman" w:eastAsia="Times New Roman" w:hAnsi="Times New Roman" w:cs="Times New Roman"/>
          <w:color w:val="222222"/>
          <w:sz w:val="24"/>
          <w:szCs w:val="24"/>
          <w:lang w:eastAsia="tr-TR"/>
        </w:rPr>
        <w:t> aşağıda istenen belgeleri hazırlayarak Üniversitemiz Güre Yerleşkesi Personel Daire Başkanlığı Güre Mah. Prof. Dr. Ahmet Taner Kışlalı Cad. No: 48 Merkez/GİRESUN adresine şahsen teslim etmesi </w:t>
      </w:r>
      <w:r>
        <w:rPr>
          <w:rFonts w:ascii="Times New Roman" w:eastAsia="Times New Roman" w:hAnsi="Times New Roman" w:cs="Times New Roman"/>
          <w:b/>
          <w:bCs/>
          <w:color w:val="222222"/>
          <w:sz w:val="24"/>
          <w:szCs w:val="24"/>
          <w:lang w:eastAsia="tr-TR"/>
        </w:rPr>
        <w:t>(posta/kargo yoluyla gelen başvurular kabul edilmeyecektir)</w:t>
      </w:r>
      <w:r>
        <w:rPr>
          <w:rFonts w:ascii="Times New Roman" w:eastAsia="Times New Roman" w:hAnsi="Times New Roman" w:cs="Times New Roman"/>
          <w:color w:val="222222"/>
          <w:sz w:val="24"/>
          <w:szCs w:val="24"/>
          <w:lang w:eastAsia="tr-TR"/>
        </w:rPr>
        <w:t> gerekmektedir. Belirlenen süre içinde başvuru yapmayanlar hakkından feragat etmiş sayılacaklardır.</w:t>
      </w:r>
    </w:p>
    <w:p w:rsidR="00BB5AA4" w:rsidRDefault="00BB5AA4" w:rsidP="00BB5AA4">
      <w:pPr>
        <w:shd w:val="clear" w:color="auto" w:fill="FFFFFF"/>
        <w:spacing w:after="0" w:line="240" w:lineRule="auto"/>
        <w:jc w:val="both"/>
        <w:rPr>
          <w:rFonts w:ascii="Calibri" w:eastAsia="Times New Roman" w:hAnsi="Calibri" w:cs="Times New Roman"/>
          <w:color w:val="222222"/>
          <w:lang w:eastAsia="tr-TR"/>
        </w:rPr>
      </w:pPr>
      <w:r>
        <w:rPr>
          <w:rFonts w:ascii="Calibri" w:eastAsia="Times New Roman" w:hAnsi="Calibri" w:cs="Times New Roman"/>
          <w:color w:val="222222"/>
          <w:sz w:val="24"/>
          <w:szCs w:val="24"/>
          <w:lang w:eastAsia="tr-TR"/>
        </w:rPr>
        <w:t> </w:t>
      </w:r>
    </w:p>
    <w:p w:rsidR="00BB5AA4" w:rsidRDefault="00BB5AA4" w:rsidP="00BB5AA4">
      <w:pPr>
        <w:shd w:val="clear" w:color="auto" w:fill="FFFFFF"/>
        <w:spacing w:after="0" w:line="24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sz w:val="24"/>
          <w:szCs w:val="24"/>
          <w:lang w:eastAsia="tr-TR"/>
        </w:rPr>
        <w:t>Yedek olarak hak kazanan adayın belirtilen süre içinde başvurmaması veya göreve başlamaması durumunda yedek adayın yerine puan sıralamasına göre diğer yedek adaylardan alınacaktır.</w:t>
      </w:r>
    </w:p>
    <w:p w:rsidR="00BB5AA4" w:rsidRDefault="00BB5AA4" w:rsidP="00BB5AA4">
      <w:pPr>
        <w:shd w:val="clear" w:color="auto" w:fill="FFFFFF"/>
        <w:spacing w:after="0" w:line="240" w:lineRule="auto"/>
        <w:ind w:firstLine="709"/>
        <w:jc w:val="both"/>
        <w:rPr>
          <w:rFonts w:ascii="Calibri" w:eastAsia="Times New Roman" w:hAnsi="Calibri" w:cs="Times New Roman"/>
          <w:color w:val="222222"/>
          <w:lang w:eastAsia="tr-TR"/>
        </w:rPr>
      </w:pPr>
      <w:r>
        <w:rPr>
          <w:rFonts w:ascii="Calibri" w:eastAsia="Times New Roman" w:hAnsi="Calibri" w:cs="Times New Roman"/>
          <w:b/>
          <w:bCs/>
          <w:color w:val="222222"/>
          <w:lang w:eastAsia="tr-TR"/>
        </w:rPr>
        <w:t> </w:t>
      </w:r>
    </w:p>
    <w:p w:rsidR="00BB5AA4" w:rsidRDefault="00BB5AA4" w:rsidP="00BB5AA4">
      <w:pPr>
        <w:shd w:val="clear" w:color="auto" w:fill="FFFFFF"/>
        <w:spacing w:after="0" w:line="240" w:lineRule="auto"/>
        <w:jc w:val="both"/>
        <w:rPr>
          <w:rFonts w:ascii="Calibri" w:eastAsia="Times New Roman" w:hAnsi="Calibri" w:cs="Times New Roman"/>
          <w:color w:val="222222"/>
          <w:lang w:eastAsia="tr-TR"/>
        </w:rPr>
      </w:pPr>
      <w:r>
        <w:rPr>
          <w:rFonts w:ascii="Times New Roman" w:eastAsia="Times New Roman" w:hAnsi="Times New Roman" w:cs="Times New Roman"/>
          <w:b/>
          <w:bCs/>
          <w:caps/>
          <w:color w:val="000000"/>
          <w:sz w:val="24"/>
          <w:szCs w:val="24"/>
          <w:u w:val="single"/>
          <w:lang w:eastAsia="tr-TR"/>
        </w:rPr>
        <w:t>ADAYLARDAN İSTENEN BELGELER</w:t>
      </w:r>
    </w:p>
    <w:p w:rsidR="00BB5AA4" w:rsidRDefault="00BB5AA4" w:rsidP="00BB5AA4">
      <w:pPr>
        <w:shd w:val="clear" w:color="auto" w:fill="FFFFFF"/>
        <w:spacing w:after="0" w:line="240" w:lineRule="auto"/>
        <w:ind w:left="720"/>
        <w:jc w:val="both"/>
        <w:rPr>
          <w:rFonts w:ascii="Calibri" w:eastAsia="Times New Roman" w:hAnsi="Calibri" w:cs="Times New Roman"/>
          <w:color w:val="222222"/>
          <w:lang w:eastAsia="tr-TR"/>
        </w:rPr>
      </w:pPr>
      <w:r>
        <w:rPr>
          <w:rFonts w:ascii="Times New Roman" w:eastAsia="Times New Roman" w:hAnsi="Times New Roman" w:cs="Times New Roman"/>
          <w:color w:val="222222"/>
          <w:sz w:val="24"/>
          <w:szCs w:val="24"/>
          <w:lang w:eastAsia="tr-TR"/>
        </w:rPr>
        <w:t>1-</w:t>
      </w:r>
      <w:r>
        <w:rPr>
          <w:rFonts w:ascii="Times New Roman" w:eastAsia="Times New Roman" w:hAnsi="Times New Roman" w:cs="Times New Roman"/>
          <w:color w:val="222222"/>
          <w:sz w:val="14"/>
          <w:szCs w:val="14"/>
          <w:lang w:eastAsia="tr-TR"/>
        </w:rPr>
        <w:t>    </w:t>
      </w:r>
      <w:r>
        <w:rPr>
          <w:rFonts w:ascii="Times New Roman" w:eastAsia="Times New Roman" w:hAnsi="Times New Roman" w:cs="Times New Roman"/>
          <w:color w:val="222222"/>
          <w:sz w:val="24"/>
          <w:szCs w:val="24"/>
          <w:lang w:eastAsia="tr-TR"/>
        </w:rPr>
        <w:t>Başvuru dilekçesi için tıklayınız…</w:t>
      </w:r>
    </w:p>
    <w:p w:rsidR="00BB5AA4" w:rsidRDefault="00BB5AA4" w:rsidP="00BB5AA4">
      <w:pPr>
        <w:shd w:val="clear" w:color="auto" w:fill="FFFFFF"/>
        <w:spacing w:after="0" w:line="240" w:lineRule="auto"/>
        <w:ind w:left="720"/>
        <w:jc w:val="both"/>
        <w:rPr>
          <w:rFonts w:ascii="Calibri" w:eastAsia="Times New Roman" w:hAnsi="Calibri" w:cs="Times New Roman"/>
          <w:color w:val="222222"/>
          <w:lang w:eastAsia="tr-TR"/>
        </w:rPr>
      </w:pPr>
      <w:r>
        <w:rPr>
          <w:rFonts w:ascii="Times New Roman" w:eastAsia="Times New Roman" w:hAnsi="Times New Roman" w:cs="Times New Roman"/>
          <w:color w:val="222222"/>
          <w:sz w:val="24"/>
          <w:szCs w:val="24"/>
          <w:lang w:eastAsia="tr-TR"/>
        </w:rPr>
        <w:t>2-</w:t>
      </w:r>
      <w:r>
        <w:rPr>
          <w:rFonts w:ascii="Times New Roman" w:eastAsia="Times New Roman" w:hAnsi="Times New Roman" w:cs="Times New Roman"/>
          <w:color w:val="222222"/>
          <w:sz w:val="14"/>
          <w:szCs w:val="14"/>
          <w:lang w:eastAsia="tr-TR"/>
        </w:rPr>
        <w:t>    </w:t>
      </w:r>
      <w:r>
        <w:rPr>
          <w:rFonts w:ascii="Times New Roman" w:eastAsia="Times New Roman" w:hAnsi="Times New Roman" w:cs="Times New Roman"/>
          <w:color w:val="000000"/>
          <w:sz w:val="24"/>
          <w:szCs w:val="24"/>
          <w:lang w:eastAsia="tr-TR"/>
        </w:rPr>
        <w:t>Görevini devamlı yapmasına engel teşkil edecek sağlık problemi bulunmadığına dair tam teşekküllü sağlık kurulu raporu</w:t>
      </w:r>
    </w:p>
    <w:p w:rsidR="00BB5AA4" w:rsidRDefault="00BB5AA4" w:rsidP="00BB5AA4">
      <w:pPr>
        <w:shd w:val="clear" w:color="auto" w:fill="FFFFFF"/>
        <w:spacing w:after="0" w:line="240" w:lineRule="auto"/>
        <w:ind w:left="720"/>
        <w:jc w:val="both"/>
        <w:rPr>
          <w:rFonts w:ascii="Calibri" w:eastAsia="Times New Roman" w:hAnsi="Calibri" w:cs="Times New Roman"/>
          <w:color w:val="222222"/>
          <w:lang w:eastAsia="tr-TR"/>
        </w:rPr>
      </w:pPr>
      <w:r>
        <w:rPr>
          <w:rFonts w:ascii="Times New Roman" w:eastAsia="Times New Roman" w:hAnsi="Times New Roman" w:cs="Times New Roman"/>
          <w:color w:val="222222"/>
          <w:sz w:val="24"/>
          <w:szCs w:val="24"/>
          <w:lang w:eastAsia="tr-TR"/>
        </w:rPr>
        <w:t>3-</w:t>
      </w:r>
      <w:r>
        <w:rPr>
          <w:rFonts w:ascii="Times New Roman" w:eastAsia="Times New Roman" w:hAnsi="Times New Roman" w:cs="Times New Roman"/>
          <w:color w:val="222222"/>
          <w:sz w:val="14"/>
          <w:szCs w:val="14"/>
          <w:lang w:eastAsia="tr-TR"/>
        </w:rPr>
        <w:t>    </w:t>
      </w:r>
      <w:r>
        <w:rPr>
          <w:rFonts w:ascii="Times New Roman" w:eastAsia="Times New Roman" w:hAnsi="Times New Roman" w:cs="Times New Roman"/>
          <w:color w:val="000000"/>
          <w:sz w:val="24"/>
          <w:szCs w:val="24"/>
          <w:lang w:eastAsia="tr-TR"/>
        </w:rPr>
        <w:t>2024 KPSS (B) grubu sınav sonuç belgesi</w:t>
      </w:r>
    </w:p>
    <w:p w:rsidR="00BB5AA4" w:rsidRDefault="00BB5AA4" w:rsidP="00BB5AA4">
      <w:pPr>
        <w:shd w:val="clear" w:color="auto" w:fill="FFFFFF"/>
        <w:spacing w:after="0" w:line="240" w:lineRule="auto"/>
        <w:ind w:left="720"/>
        <w:jc w:val="both"/>
        <w:rPr>
          <w:rFonts w:ascii="Calibri" w:eastAsia="Times New Roman" w:hAnsi="Calibri" w:cs="Times New Roman"/>
          <w:color w:val="222222"/>
          <w:lang w:eastAsia="tr-TR"/>
        </w:rPr>
      </w:pPr>
      <w:r>
        <w:rPr>
          <w:rFonts w:ascii="Times New Roman" w:eastAsia="Times New Roman" w:hAnsi="Times New Roman" w:cs="Times New Roman"/>
          <w:color w:val="222222"/>
          <w:sz w:val="24"/>
          <w:szCs w:val="24"/>
          <w:lang w:eastAsia="tr-TR"/>
        </w:rPr>
        <w:t>4-</w:t>
      </w:r>
      <w:r>
        <w:rPr>
          <w:rFonts w:ascii="Times New Roman" w:eastAsia="Times New Roman" w:hAnsi="Times New Roman" w:cs="Times New Roman"/>
          <w:color w:val="222222"/>
          <w:sz w:val="14"/>
          <w:szCs w:val="14"/>
          <w:lang w:eastAsia="tr-TR"/>
        </w:rPr>
        <w:t>    </w:t>
      </w:r>
      <w:r>
        <w:rPr>
          <w:rFonts w:ascii="Times New Roman" w:eastAsia="Times New Roman" w:hAnsi="Times New Roman" w:cs="Times New Roman"/>
          <w:color w:val="000000"/>
          <w:sz w:val="24"/>
          <w:szCs w:val="24"/>
          <w:lang w:eastAsia="tr-TR"/>
        </w:rPr>
        <w:t>Mezuniyet Belgesi aslı (E-Devlet üzerinden alınan belge kabul edilecektir.)</w:t>
      </w:r>
    </w:p>
    <w:p w:rsidR="00BB5AA4" w:rsidRDefault="00BB5AA4" w:rsidP="00BB5AA4">
      <w:pPr>
        <w:shd w:val="clear" w:color="auto" w:fill="FFFFFF"/>
        <w:spacing w:after="0" w:line="240" w:lineRule="auto"/>
        <w:ind w:left="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222222"/>
          <w:sz w:val="24"/>
          <w:szCs w:val="24"/>
          <w:lang w:eastAsia="tr-TR"/>
        </w:rPr>
        <w:t>5-</w:t>
      </w:r>
      <w:r>
        <w:rPr>
          <w:rFonts w:ascii="Times New Roman" w:eastAsia="Times New Roman" w:hAnsi="Times New Roman" w:cs="Times New Roman"/>
          <w:color w:val="222222"/>
          <w:sz w:val="14"/>
          <w:szCs w:val="14"/>
          <w:lang w:eastAsia="tr-TR"/>
        </w:rPr>
        <w:t xml:space="preserve">    </w:t>
      </w:r>
      <w:r>
        <w:rPr>
          <w:rFonts w:ascii="Times New Roman" w:eastAsia="Times New Roman" w:hAnsi="Times New Roman" w:cs="Times New Roman"/>
          <w:color w:val="000000"/>
          <w:sz w:val="24"/>
          <w:szCs w:val="24"/>
          <w:lang w:eastAsia="tr-TR"/>
        </w:rPr>
        <w:t>Nüfus Cüzdanı Fotokopisi (E-Devlet üzerinden alınan nüfus cüzdanı da kabul edilecektir.)</w:t>
      </w:r>
    </w:p>
    <w:p w:rsidR="00BB5AA4" w:rsidRDefault="00BB5AA4" w:rsidP="00BB5AA4">
      <w:pPr>
        <w:shd w:val="clear" w:color="auto" w:fill="FFFFFF"/>
        <w:spacing w:after="0" w:line="240" w:lineRule="auto"/>
        <w:ind w:left="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  Nüfus Kayıt Örneği (E-Devlet üzerinden alınan belge kabul edilecektir)</w:t>
      </w:r>
    </w:p>
    <w:p w:rsidR="00BB5AA4" w:rsidRDefault="00BB5AA4" w:rsidP="00BB5AA4">
      <w:pPr>
        <w:shd w:val="clear" w:color="auto" w:fill="FFFFFF"/>
        <w:spacing w:after="0" w:line="240" w:lineRule="auto"/>
        <w:ind w:firstLine="708"/>
        <w:jc w:val="both"/>
        <w:rPr>
          <w:rFonts w:ascii="Calibri" w:eastAsia="Times New Roman" w:hAnsi="Calibri" w:cs="Times New Roman"/>
          <w:color w:val="222222"/>
          <w:lang w:eastAsia="tr-TR"/>
        </w:rPr>
      </w:pPr>
      <w:r>
        <w:rPr>
          <w:rFonts w:ascii="Times New Roman" w:eastAsia="Times New Roman" w:hAnsi="Times New Roman" w:cs="Times New Roman"/>
          <w:color w:val="222222"/>
          <w:lang w:eastAsia="tr-TR"/>
        </w:rPr>
        <w:t>7</w:t>
      </w:r>
      <w:r>
        <w:rPr>
          <w:rFonts w:ascii="Times New Roman" w:eastAsia="Times New Roman" w:hAnsi="Times New Roman" w:cs="Times New Roman"/>
          <w:color w:val="222222"/>
          <w:sz w:val="24"/>
          <w:szCs w:val="24"/>
          <w:lang w:eastAsia="tr-TR"/>
        </w:rPr>
        <w:t>-</w:t>
      </w:r>
      <w:r>
        <w:rPr>
          <w:rFonts w:ascii="Times New Roman" w:eastAsia="Times New Roman" w:hAnsi="Times New Roman" w:cs="Times New Roman"/>
          <w:color w:val="222222"/>
          <w:sz w:val="14"/>
          <w:szCs w:val="14"/>
          <w:lang w:eastAsia="tr-TR"/>
        </w:rPr>
        <w:t>     </w:t>
      </w:r>
      <w:r>
        <w:rPr>
          <w:rFonts w:ascii="Times New Roman" w:eastAsia="Times New Roman" w:hAnsi="Times New Roman" w:cs="Times New Roman"/>
          <w:color w:val="000000"/>
          <w:sz w:val="24"/>
          <w:szCs w:val="24"/>
          <w:lang w:eastAsia="tr-TR"/>
        </w:rPr>
        <w:t>4 (dört) adet fotoğraf (son altı ay içinde çekilmiş)</w:t>
      </w:r>
    </w:p>
    <w:p w:rsidR="00BB5AA4" w:rsidRDefault="00BB5AA4" w:rsidP="00BB5AA4">
      <w:pPr>
        <w:shd w:val="clear" w:color="auto" w:fill="FFFFFF"/>
        <w:spacing w:after="0" w:line="240" w:lineRule="auto"/>
        <w:ind w:left="720"/>
        <w:jc w:val="both"/>
        <w:rPr>
          <w:rFonts w:ascii="Calibri" w:eastAsia="Times New Roman" w:hAnsi="Calibri" w:cs="Times New Roman"/>
          <w:color w:val="222222"/>
          <w:lang w:eastAsia="tr-TR"/>
        </w:rPr>
      </w:pPr>
      <w:r>
        <w:rPr>
          <w:rFonts w:ascii="Times New Roman" w:eastAsia="Times New Roman" w:hAnsi="Times New Roman" w:cs="Times New Roman"/>
          <w:color w:val="222222"/>
          <w:sz w:val="24"/>
          <w:szCs w:val="24"/>
          <w:lang w:eastAsia="tr-TR"/>
        </w:rPr>
        <w:t>8-</w:t>
      </w:r>
      <w:r>
        <w:rPr>
          <w:rFonts w:ascii="Times New Roman" w:eastAsia="Times New Roman" w:hAnsi="Times New Roman" w:cs="Times New Roman"/>
          <w:color w:val="222222"/>
          <w:sz w:val="14"/>
          <w:szCs w:val="14"/>
          <w:lang w:eastAsia="tr-TR"/>
        </w:rPr>
        <w:t>     </w:t>
      </w:r>
      <w:r>
        <w:rPr>
          <w:rFonts w:ascii="Times New Roman" w:eastAsia="Times New Roman" w:hAnsi="Times New Roman" w:cs="Times New Roman"/>
          <w:color w:val="000000"/>
          <w:sz w:val="24"/>
          <w:szCs w:val="24"/>
          <w:lang w:eastAsia="tr-TR"/>
        </w:rPr>
        <w:t>Adli Sicil Kaydı (E-Devlet üzerinden alınan belge kabul edilecektir.)</w:t>
      </w:r>
    </w:p>
    <w:p w:rsidR="00BB5AA4" w:rsidRDefault="00BB5AA4" w:rsidP="00BB5AA4">
      <w:pPr>
        <w:shd w:val="clear" w:color="auto" w:fill="FFFFFF"/>
        <w:spacing w:after="0" w:line="240" w:lineRule="auto"/>
        <w:ind w:left="720"/>
        <w:jc w:val="both"/>
        <w:rPr>
          <w:rFonts w:ascii="Calibri" w:eastAsia="Times New Roman" w:hAnsi="Calibri" w:cs="Times New Roman"/>
          <w:color w:val="222222"/>
          <w:lang w:eastAsia="tr-TR"/>
        </w:rPr>
      </w:pPr>
      <w:r>
        <w:rPr>
          <w:rFonts w:ascii="Times New Roman" w:eastAsia="Times New Roman" w:hAnsi="Times New Roman" w:cs="Times New Roman"/>
          <w:color w:val="222222"/>
          <w:sz w:val="24"/>
          <w:szCs w:val="24"/>
          <w:lang w:eastAsia="tr-TR"/>
        </w:rPr>
        <w:t>9-</w:t>
      </w:r>
      <w:r>
        <w:rPr>
          <w:rFonts w:ascii="Times New Roman" w:eastAsia="Times New Roman" w:hAnsi="Times New Roman" w:cs="Times New Roman"/>
          <w:color w:val="222222"/>
          <w:sz w:val="14"/>
          <w:szCs w:val="14"/>
          <w:lang w:eastAsia="tr-TR"/>
        </w:rPr>
        <w:t>     </w:t>
      </w:r>
      <w:r>
        <w:rPr>
          <w:rFonts w:ascii="Times New Roman" w:eastAsia="Times New Roman" w:hAnsi="Times New Roman" w:cs="Times New Roman"/>
          <w:color w:val="000000"/>
          <w:sz w:val="24"/>
          <w:szCs w:val="24"/>
          <w:lang w:eastAsia="tr-TR"/>
        </w:rPr>
        <w:t>Erkek adaylar için Askerlik Terhis, Tecil veya </w:t>
      </w:r>
      <w:r>
        <w:rPr>
          <w:rFonts w:ascii="Times New Roman" w:eastAsia="Times New Roman" w:hAnsi="Times New Roman" w:cs="Times New Roman"/>
          <w:color w:val="222222"/>
          <w:sz w:val="24"/>
          <w:szCs w:val="24"/>
          <w:lang w:eastAsia="tr-TR"/>
        </w:rPr>
        <w:t>Muafiyet</w:t>
      </w:r>
      <w:r>
        <w:rPr>
          <w:rFonts w:ascii="Times New Roman" w:eastAsia="Times New Roman" w:hAnsi="Times New Roman" w:cs="Times New Roman"/>
          <w:color w:val="000000"/>
          <w:sz w:val="24"/>
          <w:szCs w:val="24"/>
          <w:lang w:eastAsia="tr-TR"/>
        </w:rPr>
        <w:t> Belgesi. (E-Devlet üzerinden alınan belge kabul edilecektir.)</w:t>
      </w:r>
    </w:p>
    <w:p w:rsidR="00BB5AA4" w:rsidRDefault="00BB5AA4" w:rsidP="00BB5AA4">
      <w:pPr>
        <w:shd w:val="clear" w:color="auto" w:fill="FFFFFF"/>
        <w:spacing w:after="0" w:line="240" w:lineRule="auto"/>
        <w:ind w:left="720"/>
        <w:jc w:val="both"/>
        <w:rPr>
          <w:rFonts w:ascii="Calibri" w:eastAsia="Times New Roman" w:hAnsi="Calibri" w:cs="Times New Roman"/>
          <w:color w:val="222222"/>
          <w:lang w:eastAsia="tr-TR"/>
        </w:rPr>
      </w:pPr>
      <w:r>
        <w:rPr>
          <w:rFonts w:ascii="Times New Roman" w:eastAsia="Times New Roman" w:hAnsi="Times New Roman" w:cs="Times New Roman"/>
          <w:color w:val="222222"/>
          <w:sz w:val="24"/>
          <w:szCs w:val="24"/>
          <w:lang w:eastAsia="tr-TR"/>
        </w:rPr>
        <w:lastRenderedPageBreak/>
        <w:t>10-</w:t>
      </w:r>
      <w:r>
        <w:rPr>
          <w:rFonts w:ascii="Times New Roman" w:eastAsia="Times New Roman" w:hAnsi="Times New Roman" w:cs="Times New Roman"/>
          <w:color w:val="222222"/>
          <w:sz w:val="14"/>
          <w:szCs w:val="14"/>
          <w:lang w:eastAsia="tr-TR"/>
        </w:rPr>
        <w:t>  </w:t>
      </w:r>
      <w:r>
        <w:rPr>
          <w:rFonts w:ascii="Times New Roman" w:eastAsia="Times New Roman" w:hAnsi="Times New Roman" w:cs="Times New Roman"/>
          <w:color w:val="222222"/>
          <w:sz w:val="24"/>
          <w:szCs w:val="24"/>
          <w:lang w:val="en-US" w:eastAsia="tr-TR"/>
        </w:rPr>
        <w:t>Tüm</w:t>
      </w:r>
      <w:r>
        <w:rPr>
          <w:rFonts w:ascii="Times New Roman" w:eastAsia="Times New Roman" w:hAnsi="Times New Roman" w:cs="Times New Roman"/>
          <w:color w:val="222222"/>
          <w:spacing w:val="-11"/>
          <w:sz w:val="24"/>
          <w:szCs w:val="24"/>
          <w:lang w:val="en-US" w:eastAsia="tr-TR"/>
        </w:rPr>
        <w:t> </w:t>
      </w:r>
      <w:r>
        <w:rPr>
          <w:rFonts w:ascii="Times New Roman" w:eastAsia="Times New Roman" w:hAnsi="Times New Roman" w:cs="Times New Roman"/>
          <w:color w:val="222222"/>
          <w:sz w:val="24"/>
          <w:szCs w:val="24"/>
          <w:lang w:val="en-US" w:eastAsia="tr-TR"/>
        </w:rPr>
        <w:t>pozisyonlar</w:t>
      </w:r>
      <w:r>
        <w:rPr>
          <w:rFonts w:ascii="Times New Roman" w:eastAsia="Times New Roman" w:hAnsi="Times New Roman" w:cs="Times New Roman"/>
          <w:color w:val="222222"/>
          <w:spacing w:val="-11"/>
          <w:sz w:val="24"/>
          <w:szCs w:val="24"/>
          <w:lang w:val="en-US" w:eastAsia="tr-TR"/>
        </w:rPr>
        <w:t> </w:t>
      </w:r>
      <w:r>
        <w:rPr>
          <w:rFonts w:ascii="Times New Roman" w:eastAsia="Times New Roman" w:hAnsi="Times New Roman" w:cs="Times New Roman"/>
          <w:color w:val="222222"/>
          <w:sz w:val="24"/>
          <w:szCs w:val="24"/>
          <w:lang w:val="en-US" w:eastAsia="tr-TR"/>
        </w:rPr>
        <w:t>için</w:t>
      </w:r>
      <w:r>
        <w:rPr>
          <w:rFonts w:ascii="Times New Roman" w:eastAsia="Times New Roman" w:hAnsi="Times New Roman" w:cs="Times New Roman"/>
          <w:color w:val="222222"/>
          <w:spacing w:val="-10"/>
          <w:sz w:val="24"/>
          <w:szCs w:val="24"/>
          <w:lang w:val="en-US" w:eastAsia="tr-TR"/>
        </w:rPr>
        <w:t> </w:t>
      </w:r>
      <w:r>
        <w:rPr>
          <w:rFonts w:ascii="Times New Roman" w:eastAsia="Times New Roman" w:hAnsi="Times New Roman" w:cs="Times New Roman"/>
          <w:color w:val="222222"/>
          <w:sz w:val="24"/>
          <w:szCs w:val="24"/>
          <w:lang w:val="en-US" w:eastAsia="tr-TR"/>
        </w:rPr>
        <w:t>emeklilik</w:t>
      </w:r>
      <w:r>
        <w:rPr>
          <w:rFonts w:ascii="Times New Roman" w:eastAsia="Times New Roman" w:hAnsi="Times New Roman" w:cs="Times New Roman"/>
          <w:color w:val="222222"/>
          <w:spacing w:val="-10"/>
          <w:sz w:val="24"/>
          <w:szCs w:val="24"/>
          <w:lang w:val="en-US" w:eastAsia="tr-TR"/>
        </w:rPr>
        <w:t> </w:t>
      </w:r>
      <w:r>
        <w:rPr>
          <w:rFonts w:ascii="Times New Roman" w:eastAsia="Times New Roman" w:hAnsi="Times New Roman" w:cs="Times New Roman"/>
          <w:color w:val="222222"/>
          <w:sz w:val="24"/>
          <w:szCs w:val="24"/>
          <w:lang w:val="en-US" w:eastAsia="tr-TR"/>
        </w:rPr>
        <w:t>ve</w:t>
      </w:r>
      <w:r>
        <w:rPr>
          <w:rFonts w:ascii="Times New Roman" w:eastAsia="Times New Roman" w:hAnsi="Times New Roman" w:cs="Times New Roman"/>
          <w:color w:val="222222"/>
          <w:spacing w:val="-11"/>
          <w:sz w:val="24"/>
          <w:szCs w:val="24"/>
          <w:lang w:val="en-US" w:eastAsia="tr-TR"/>
        </w:rPr>
        <w:t> </w:t>
      </w:r>
      <w:r>
        <w:rPr>
          <w:rFonts w:ascii="Times New Roman" w:eastAsia="Times New Roman" w:hAnsi="Times New Roman" w:cs="Times New Roman"/>
          <w:color w:val="222222"/>
          <w:sz w:val="24"/>
          <w:szCs w:val="24"/>
          <w:lang w:val="en-US" w:eastAsia="tr-TR"/>
        </w:rPr>
        <w:t>yaşlılık</w:t>
      </w:r>
      <w:r>
        <w:rPr>
          <w:rFonts w:ascii="Times New Roman" w:eastAsia="Times New Roman" w:hAnsi="Times New Roman" w:cs="Times New Roman"/>
          <w:color w:val="222222"/>
          <w:spacing w:val="-10"/>
          <w:sz w:val="24"/>
          <w:szCs w:val="24"/>
          <w:lang w:val="en-US" w:eastAsia="tr-TR"/>
        </w:rPr>
        <w:t> </w:t>
      </w:r>
      <w:r>
        <w:rPr>
          <w:rFonts w:ascii="Times New Roman" w:eastAsia="Times New Roman" w:hAnsi="Times New Roman" w:cs="Times New Roman"/>
          <w:color w:val="222222"/>
          <w:sz w:val="24"/>
          <w:szCs w:val="24"/>
          <w:lang w:val="en-US" w:eastAsia="tr-TR"/>
        </w:rPr>
        <w:t>aylığı</w:t>
      </w:r>
      <w:r>
        <w:rPr>
          <w:rFonts w:ascii="Times New Roman" w:eastAsia="Times New Roman" w:hAnsi="Times New Roman" w:cs="Times New Roman"/>
          <w:color w:val="222222"/>
          <w:spacing w:val="-11"/>
          <w:sz w:val="24"/>
          <w:szCs w:val="24"/>
          <w:lang w:val="en-US" w:eastAsia="tr-TR"/>
        </w:rPr>
        <w:t> </w:t>
      </w:r>
      <w:r>
        <w:rPr>
          <w:rFonts w:ascii="Times New Roman" w:eastAsia="Times New Roman" w:hAnsi="Times New Roman" w:cs="Times New Roman"/>
          <w:color w:val="222222"/>
          <w:sz w:val="24"/>
          <w:szCs w:val="24"/>
          <w:lang w:val="en-US" w:eastAsia="tr-TR"/>
        </w:rPr>
        <w:t>alıp</w:t>
      </w:r>
      <w:r>
        <w:rPr>
          <w:rFonts w:ascii="Times New Roman" w:eastAsia="Times New Roman" w:hAnsi="Times New Roman" w:cs="Times New Roman"/>
          <w:color w:val="222222"/>
          <w:spacing w:val="-10"/>
          <w:sz w:val="24"/>
          <w:szCs w:val="24"/>
          <w:lang w:val="en-US" w:eastAsia="tr-TR"/>
        </w:rPr>
        <w:t> </w:t>
      </w:r>
      <w:r>
        <w:rPr>
          <w:rFonts w:ascii="Times New Roman" w:eastAsia="Times New Roman" w:hAnsi="Times New Roman" w:cs="Times New Roman"/>
          <w:color w:val="222222"/>
          <w:sz w:val="24"/>
          <w:szCs w:val="24"/>
          <w:lang w:val="en-US" w:eastAsia="tr-TR"/>
        </w:rPr>
        <w:t>almadığına</w:t>
      </w:r>
      <w:r>
        <w:rPr>
          <w:rFonts w:ascii="Times New Roman" w:eastAsia="Times New Roman" w:hAnsi="Times New Roman" w:cs="Times New Roman"/>
          <w:color w:val="222222"/>
          <w:spacing w:val="-11"/>
          <w:sz w:val="24"/>
          <w:szCs w:val="24"/>
          <w:lang w:val="en-US" w:eastAsia="tr-TR"/>
        </w:rPr>
        <w:t> </w:t>
      </w:r>
      <w:r>
        <w:rPr>
          <w:rFonts w:ascii="Times New Roman" w:eastAsia="Times New Roman" w:hAnsi="Times New Roman" w:cs="Times New Roman"/>
          <w:color w:val="222222"/>
          <w:sz w:val="24"/>
          <w:szCs w:val="24"/>
          <w:lang w:val="en-US" w:eastAsia="tr-TR"/>
        </w:rPr>
        <w:t>ilişkin</w:t>
      </w:r>
      <w:r>
        <w:rPr>
          <w:rFonts w:ascii="Times New Roman" w:eastAsia="Times New Roman" w:hAnsi="Times New Roman" w:cs="Times New Roman"/>
          <w:color w:val="222222"/>
          <w:spacing w:val="-10"/>
          <w:sz w:val="24"/>
          <w:szCs w:val="24"/>
          <w:lang w:val="en-US" w:eastAsia="tr-TR"/>
        </w:rPr>
        <w:t> </w:t>
      </w:r>
      <w:r>
        <w:rPr>
          <w:rFonts w:ascii="Times New Roman" w:eastAsia="Times New Roman" w:hAnsi="Times New Roman" w:cs="Times New Roman"/>
          <w:color w:val="222222"/>
          <w:sz w:val="24"/>
          <w:szCs w:val="24"/>
          <w:lang w:val="en-US" w:eastAsia="tr-TR"/>
        </w:rPr>
        <w:t>belge</w:t>
      </w:r>
      <w:r>
        <w:rPr>
          <w:rFonts w:ascii="Times New Roman" w:eastAsia="Times New Roman" w:hAnsi="Times New Roman" w:cs="Times New Roman"/>
          <w:color w:val="222222"/>
          <w:sz w:val="24"/>
          <w:szCs w:val="24"/>
          <w:lang w:eastAsia="tr-TR"/>
        </w:rPr>
        <w:t> </w:t>
      </w:r>
      <w:proofErr w:type="gramStart"/>
      <w:r>
        <w:rPr>
          <w:rFonts w:ascii="Times New Roman" w:eastAsia="Times New Roman" w:hAnsi="Times New Roman" w:cs="Times New Roman"/>
          <w:color w:val="222222"/>
          <w:sz w:val="24"/>
          <w:szCs w:val="24"/>
          <w:lang w:eastAsia="tr-TR"/>
        </w:rPr>
        <w:t>(</w:t>
      </w:r>
      <w:proofErr w:type="gramEnd"/>
      <w:r>
        <w:rPr>
          <w:rFonts w:ascii="Times New Roman" w:eastAsia="Times New Roman" w:hAnsi="Times New Roman" w:cs="Times New Roman"/>
          <w:color w:val="222222"/>
          <w:sz w:val="24"/>
          <w:szCs w:val="24"/>
          <w:lang w:eastAsia="tr-TR"/>
        </w:rPr>
        <w:t>e-Devletten SGK tescil ve hizmet dökümü / barkotlu belge oluştur seçeneği kullanılmalı (Emeklilik, yaşlılık aylığı almadığının belirtilmesi gerekmektedir.)</w:t>
      </w:r>
      <w:r>
        <w:rPr>
          <w:rFonts w:ascii="Calibri" w:eastAsia="Times New Roman" w:hAnsi="Calibri" w:cs="Times New Roman"/>
          <w:color w:val="222222"/>
          <w:lang w:eastAsia="tr-TR"/>
        </w:rPr>
        <w:t xml:space="preserve"> </w:t>
      </w:r>
      <w:r>
        <w:rPr>
          <w:rFonts w:ascii="Times New Roman" w:eastAsia="Times New Roman" w:hAnsi="Times New Roman" w:cs="Times New Roman"/>
          <w:color w:val="222222"/>
          <w:sz w:val="24"/>
          <w:szCs w:val="24"/>
          <w:lang w:eastAsia="tr-TR"/>
        </w:rPr>
        <w:t>Bu duyuru tebligat mahiyetinde olup, adaylara ayrıca yazılı tebligat yapılmayacaktır.</w:t>
      </w:r>
    </w:p>
    <w:p w:rsidR="00BB5AA4" w:rsidRDefault="00BB5AA4" w:rsidP="00BB5AA4">
      <w:pPr>
        <w:shd w:val="clear" w:color="auto" w:fill="FFFFFF"/>
        <w:spacing w:after="0" w:line="240" w:lineRule="auto"/>
        <w:jc w:val="both"/>
        <w:rPr>
          <w:rFonts w:ascii="Calibri" w:eastAsia="Times New Roman" w:hAnsi="Calibri" w:cs="Times New Roman"/>
          <w:color w:val="222222"/>
          <w:lang w:eastAsia="tr-TR"/>
        </w:rPr>
      </w:pPr>
      <w:r>
        <w:rPr>
          <w:rFonts w:ascii="Times New Roman" w:eastAsia="Times New Roman" w:hAnsi="Times New Roman" w:cs="Times New Roman"/>
          <w:color w:val="222222"/>
          <w:sz w:val="24"/>
          <w:szCs w:val="24"/>
          <w:lang w:eastAsia="tr-TR"/>
        </w:rPr>
        <w:t> </w:t>
      </w:r>
    </w:p>
    <w:p w:rsidR="00BB5AA4" w:rsidRDefault="00BB5AA4" w:rsidP="00BB5AA4">
      <w:pPr>
        <w:shd w:val="clear" w:color="auto" w:fill="FFFFFF"/>
        <w:spacing w:after="0" w:line="240" w:lineRule="auto"/>
        <w:ind w:left="720"/>
        <w:jc w:val="both"/>
        <w:rPr>
          <w:rFonts w:ascii="Calibri" w:eastAsia="Times New Roman" w:hAnsi="Calibri" w:cs="Times New Roman"/>
          <w:color w:val="222222"/>
          <w:lang w:eastAsia="tr-TR"/>
        </w:rPr>
      </w:pPr>
      <w:r>
        <w:rPr>
          <w:rFonts w:ascii="Times New Roman" w:eastAsia="Times New Roman" w:hAnsi="Times New Roman" w:cs="Times New Roman"/>
          <w:b/>
          <w:bCs/>
          <w:color w:val="222222"/>
          <w:sz w:val="24"/>
          <w:szCs w:val="24"/>
          <w:lang w:eastAsia="tr-TR"/>
        </w:rPr>
        <w:t>Not: (Kariyer Kapısı üzerinden başvuru esnasında yüklenen evrakların asıl suretleri evrak teslimi esnasında getirilecektir.)</w:t>
      </w:r>
    </w:p>
    <w:p w:rsidR="00BB5AA4" w:rsidRDefault="00BB5AA4" w:rsidP="00BB5AA4">
      <w:pPr>
        <w:shd w:val="clear" w:color="auto" w:fill="FFFFFF"/>
        <w:spacing w:after="0" w:line="240" w:lineRule="auto"/>
        <w:ind w:left="720"/>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 </w:t>
      </w:r>
    </w:p>
    <w:p w:rsidR="00BB5AA4" w:rsidRDefault="00BB5AA4" w:rsidP="00BB5AA4">
      <w:pPr>
        <w:shd w:val="clear" w:color="auto" w:fill="FFFFFF"/>
        <w:spacing w:after="0" w:line="240" w:lineRule="auto"/>
        <w:jc w:val="both"/>
        <w:rPr>
          <w:rFonts w:ascii="Times New Roman" w:eastAsia="Times New Roman" w:hAnsi="Times New Roman" w:cs="Times New Roman"/>
          <w:color w:val="222222"/>
          <w:sz w:val="24"/>
          <w:szCs w:val="24"/>
          <w:lang w:eastAsia="tr-TR"/>
        </w:rPr>
      </w:pPr>
    </w:p>
    <w:tbl>
      <w:tblPr>
        <w:tblW w:w="15300" w:type="dxa"/>
        <w:jc w:val="center"/>
        <w:tblCellMar>
          <w:left w:w="70" w:type="dxa"/>
          <w:right w:w="70" w:type="dxa"/>
        </w:tblCellMar>
        <w:tblLook w:val="04A0" w:firstRow="1" w:lastRow="0" w:firstColumn="1" w:lastColumn="0" w:noHBand="0" w:noVBand="1"/>
      </w:tblPr>
      <w:tblGrid>
        <w:gridCol w:w="764"/>
        <w:gridCol w:w="2533"/>
        <w:gridCol w:w="3514"/>
        <w:gridCol w:w="1621"/>
        <w:gridCol w:w="3539"/>
        <w:gridCol w:w="1763"/>
        <w:gridCol w:w="1566"/>
      </w:tblGrid>
      <w:tr w:rsidR="00BB5AA4" w:rsidTr="00BB5AA4">
        <w:trPr>
          <w:trHeight w:val="425"/>
          <w:jc w:val="center"/>
        </w:trPr>
        <w:tc>
          <w:tcPr>
            <w:tcW w:w="15300" w:type="dxa"/>
            <w:gridSpan w:val="7"/>
            <w:tcBorders>
              <w:top w:val="single" w:sz="4" w:space="0" w:color="auto"/>
              <w:left w:val="single" w:sz="4" w:space="0" w:color="auto"/>
              <w:bottom w:val="single" w:sz="4" w:space="0" w:color="auto"/>
              <w:right w:val="single" w:sz="4" w:space="0" w:color="auto"/>
            </w:tcBorders>
            <w:vAlign w:val="bottom"/>
            <w:hideMark/>
          </w:tcPr>
          <w:p w:rsidR="00BB5AA4" w:rsidRDefault="00BB5AA4" w:rsidP="00BB5AA4">
            <w:pPr>
              <w:spacing w:after="0" w:line="240" w:lineRule="auto"/>
              <w:jc w:val="center"/>
              <w:rPr>
                <w:rFonts w:ascii="Calibri" w:eastAsia="Times New Roman" w:hAnsi="Calibri" w:cs="Times New Roman"/>
                <w:b/>
                <w:bCs/>
                <w:color w:val="000000"/>
                <w:sz w:val="24"/>
                <w:szCs w:val="24"/>
                <w:lang w:eastAsia="tr-TR"/>
              </w:rPr>
            </w:pPr>
            <w:r>
              <w:rPr>
                <w:rFonts w:ascii="Calibri" w:eastAsia="Times New Roman" w:hAnsi="Calibri" w:cs="Times New Roman"/>
                <w:b/>
                <w:bCs/>
                <w:color w:val="000000"/>
                <w:sz w:val="24"/>
                <w:szCs w:val="24"/>
                <w:lang w:eastAsia="tr-TR"/>
              </w:rPr>
              <w:t>POZİSYON ADEDİ: 2</w:t>
            </w:r>
            <w:r>
              <w:rPr>
                <w:rFonts w:ascii="Calibri" w:eastAsia="Times New Roman" w:hAnsi="Calibri" w:cs="Times New Roman"/>
                <w:b/>
                <w:bCs/>
                <w:color w:val="000000"/>
                <w:sz w:val="24"/>
                <w:szCs w:val="24"/>
                <w:lang w:eastAsia="tr-TR"/>
              </w:rPr>
              <w:t>- SAĞLIK TEKNİKERİ-(</w:t>
            </w:r>
            <w:r>
              <w:rPr>
                <w:rFonts w:ascii="Calibri" w:eastAsia="Times New Roman" w:hAnsi="Calibri" w:cs="Times New Roman"/>
                <w:b/>
                <w:bCs/>
                <w:color w:val="000000"/>
                <w:sz w:val="24"/>
                <w:szCs w:val="24"/>
                <w:lang w:eastAsia="tr-TR"/>
              </w:rPr>
              <w:t>TIBBİ SEKRETER) (ST04</w:t>
            </w:r>
            <w:r>
              <w:rPr>
                <w:rFonts w:ascii="Calibri" w:eastAsia="Times New Roman" w:hAnsi="Calibri" w:cs="Times New Roman"/>
                <w:b/>
                <w:bCs/>
                <w:color w:val="000000"/>
                <w:sz w:val="24"/>
                <w:szCs w:val="24"/>
                <w:lang w:eastAsia="tr-TR"/>
              </w:rPr>
              <w:t>)- ÜNİVERSİTE HASTANESİ BAŞMÜDÜRLÜĞÜ-AĞIZ VE DİŞ SAĞLIĞI UYGULAMA VE ARAŞTIRMA MERKEZİ-SONUÇ LİSTESİ</w:t>
            </w:r>
          </w:p>
        </w:tc>
      </w:tr>
      <w:tr w:rsidR="00BB5AA4" w:rsidTr="00BB5AA4">
        <w:trPr>
          <w:trHeight w:val="442"/>
          <w:jc w:val="center"/>
        </w:trPr>
        <w:tc>
          <w:tcPr>
            <w:tcW w:w="764" w:type="dxa"/>
            <w:tcBorders>
              <w:top w:val="single" w:sz="4" w:space="0" w:color="auto"/>
              <w:left w:val="single" w:sz="4" w:space="0" w:color="auto"/>
              <w:bottom w:val="single" w:sz="4" w:space="0" w:color="auto"/>
              <w:right w:val="single" w:sz="4" w:space="0" w:color="auto"/>
            </w:tcBorders>
            <w:shd w:val="clear" w:color="auto" w:fill="4F81BD"/>
            <w:noWrap/>
            <w:vAlign w:val="center"/>
            <w:hideMark/>
          </w:tcPr>
          <w:p w:rsidR="00BB5AA4" w:rsidRDefault="00BB5AA4">
            <w:pPr>
              <w:spacing w:after="0" w:line="240" w:lineRule="auto"/>
              <w:jc w:val="center"/>
              <w:rPr>
                <w:rFonts w:ascii="Calibri" w:eastAsia="Times New Roman" w:hAnsi="Calibri" w:cs="Times New Roman"/>
                <w:b/>
                <w:bCs/>
                <w:sz w:val="24"/>
                <w:szCs w:val="24"/>
                <w:lang w:eastAsia="tr-TR"/>
              </w:rPr>
            </w:pPr>
            <w:r>
              <w:rPr>
                <w:rFonts w:ascii="Calibri" w:eastAsia="Times New Roman" w:hAnsi="Calibri" w:cs="Times New Roman"/>
                <w:b/>
                <w:bCs/>
                <w:sz w:val="24"/>
                <w:szCs w:val="24"/>
                <w:lang w:eastAsia="tr-TR"/>
              </w:rPr>
              <w:t>Sıra</w:t>
            </w:r>
          </w:p>
        </w:tc>
        <w:tc>
          <w:tcPr>
            <w:tcW w:w="2533" w:type="dxa"/>
            <w:tcBorders>
              <w:top w:val="single" w:sz="4" w:space="0" w:color="auto"/>
              <w:left w:val="single" w:sz="4" w:space="0" w:color="auto"/>
              <w:bottom w:val="single" w:sz="4" w:space="0" w:color="auto"/>
              <w:right w:val="single" w:sz="4" w:space="0" w:color="auto"/>
            </w:tcBorders>
            <w:shd w:val="clear" w:color="auto" w:fill="4F81BD"/>
            <w:noWrap/>
            <w:vAlign w:val="bottom"/>
            <w:hideMark/>
          </w:tcPr>
          <w:p w:rsidR="00BB5AA4" w:rsidRDefault="00BB5AA4">
            <w:pPr>
              <w:spacing w:after="0" w:line="240" w:lineRule="auto"/>
              <w:jc w:val="center"/>
              <w:rPr>
                <w:rFonts w:ascii="Calibri" w:eastAsia="Times New Roman" w:hAnsi="Calibri" w:cs="Times New Roman"/>
                <w:b/>
                <w:bCs/>
                <w:sz w:val="24"/>
                <w:szCs w:val="24"/>
                <w:lang w:eastAsia="tr-TR"/>
              </w:rPr>
            </w:pPr>
            <w:r>
              <w:rPr>
                <w:rFonts w:ascii="Calibri" w:eastAsia="Times New Roman" w:hAnsi="Calibri" w:cs="Times New Roman"/>
                <w:b/>
                <w:bCs/>
                <w:sz w:val="24"/>
                <w:szCs w:val="24"/>
                <w:lang w:eastAsia="tr-TR"/>
              </w:rPr>
              <w:t>TCKN</w:t>
            </w:r>
          </w:p>
        </w:tc>
        <w:tc>
          <w:tcPr>
            <w:tcW w:w="3514" w:type="dxa"/>
            <w:tcBorders>
              <w:top w:val="single" w:sz="4" w:space="0" w:color="auto"/>
              <w:left w:val="single" w:sz="4" w:space="0" w:color="auto"/>
              <w:bottom w:val="single" w:sz="4" w:space="0" w:color="auto"/>
              <w:right w:val="single" w:sz="4" w:space="0" w:color="auto"/>
            </w:tcBorders>
            <w:shd w:val="clear" w:color="auto" w:fill="4F81BD"/>
            <w:noWrap/>
            <w:vAlign w:val="bottom"/>
            <w:hideMark/>
          </w:tcPr>
          <w:p w:rsidR="00BB5AA4" w:rsidRDefault="00BB5AA4">
            <w:pPr>
              <w:spacing w:after="0" w:line="240" w:lineRule="auto"/>
              <w:jc w:val="center"/>
              <w:rPr>
                <w:rFonts w:ascii="Calibri" w:eastAsia="Times New Roman" w:hAnsi="Calibri" w:cs="Times New Roman"/>
                <w:b/>
                <w:bCs/>
                <w:sz w:val="24"/>
                <w:szCs w:val="24"/>
                <w:lang w:eastAsia="tr-TR"/>
              </w:rPr>
            </w:pPr>
            <w:r>
              <w:rPr>
                <w:rFonts w:ascii="Calibri" w:eastAsia="Times New Roman" w:hAnsi="Calibri" w:cs="Times New Roman"/>
                <w:b/>
                <w:bCs/>
                <w:sz w:val="24"/>
                <w:szCs w:val="24"/>
                <w:lang w:eastAsia="tr-TR"/>
              </w:rPr>
              <w:t>Ad</w:t>
            </w:r>
          </w:p>
        </w:tc>
        <w:tc>
          <w:tcPr>
            <w:tcW w:w="1621" w:type="dxa"/>
            <w:tcBorders>
              <w:top w:val="single" w:sz="4" w:space="0" w:color="auto"/>
              <w:left w:val="single" w:sz="4" w:space="0" w:color="auto"/>
              <w:bottom w:val="single" w:sz="4" w:space="0" w:color="auto"/>
              <w:right w:val="single" w:sz="4" w:space="0" w:color="auto"/>
            </w:tcBorders>
            <w:shd w:val="clear" w:color="auto" w:fill="4F81BD"/>
            <w:noWrap/>
            <w:vAlign w:val="bottom"/>
            <w:hideMark/>
          </w:tcPr>
          <w:p w:rsidR="00BB5AA4" w:rsidRDefault="00BB5AA4">
            <w:pPr>
              <w:spacing w:after="0" w:line="240" w:lineRule="auto"/>
              <w:jc w:val="center"/>
              <w:rPr>
                <w:rFonts w:ascii="Calibri" w:eastAsia="Times New Roman" w:hAnsi="Calibri" w:cs="Times New Roman"/>
                <w:b/>
                <w:bCs/>
                <w:sz w:val="24"/>
                <w:szCs w:val="24"/>
                <w:lang w:eastAsia="tr-TR"/>
              </w:rPr>
            </w:pPr>
            <w:proofErr w:type="spellStart"/>
            <w:r>
              <w:rPr>
                <w:rFonts w:ascii="Calibri" w:eastAsia="Times New Roman" w:hAnsi="Calibri" w:cs="Times New Roman"/>
                <w:b/>
                <w:bCs/>
                <w:sz w:val="24"/>
                <w:szCs w:val="24"/>
                <w:lang w:eastAsia="tr-TR"/>
              </w:rPr>
              <w:t>Soyad</w:t>
            </w:r>
            <w:proofErr w:type="spellEnd"/>
          </w:p>
        </w:tc>
        <w:tc>
          <w:tcPr>
            <w:tcW w:w="3539" w:type="dxa"/>
            <w:tcBorders>
              <w:top w:val="single" w:sz="4" w:space="0" w:color="auto"/>
              <w:left w:val="single" w:sz="4" w:space="0" w:color="auto"/>
              <w:bottom w:val="single" w:sz="4" w:space="0" w:color="auto"/>
              <w:right w:val="single" w:sz="4" w:space="0" w:color="auto"/>
            </w:tcBorders>
            <w:shd w:val="clear" w:color="auto" w:fill="4F81BD"/>
            <w:noWrap/>
            <w:vAlign w:val="bottom"/>
            <w:hideMark/>
          </w:tcPr>
          <w:p w:rsidR="00BB5AA4" w:rsidRDefault="00BB5AA4">
            <w:pPr>
              <w:spacing w:after="0" w:line="240" w:lineRule="auto"/>
              <w:jc w:val="center"/>
              <w:rPr>
                <w:rFonts w:ascii="Calibri" w:eastAsia="Times New Roman" w:hAnsi="Calibri" w:cs="Times New Roman"/>
                <w:b/>
                <w:bCs/>
                <w:sz w:val="24"/>
                <w:szCs w:val="24"/>
                <w:lang w:eastAsia="tr-TR"/>
              </w:rPr>
            </w:pPr>
            <w:r>
              <w:rPr>
                <w:rFonts w:ascii="Calibri" w:eastAsia="Times New Roman" w:hAnsi="Calibri" w:cs="Times New Roman"/>
                <w:b/>
                <w:bCs/>
                <w:sz w:val="24"/>
                <w:szCs w:val="24"/>
                <w:lang w:eastAsia="tr-TR"/>
              </w:rPr>
              <w:t>Unvan</w:t>
            </w:r>
          </w:p>
        </w:tc>
        <w:tc>
          <w:tcPr>
            <w:tcW w:w="1763" w:type="dxa"/>
            <w:tcBorders>
              <w:top w:val="single" w:sz="4" w:space="0" w:color="auto"/>
              <w:left w:val="single" w:sz="4" w:space="0" w:color="auto"/>
              <w:bottom w:val="single" w:sz="4" w:space="0" w:color="auto"/>
              <w:right w:val="single" w:sz="4" w:space="0" w:color="auto"/>
            </w:tcBorders>
            <w:shd w:val="clear" w:color="auto" w:fill="4F81BD"/>
            <w:noWrap/>
            <w:vAlign w:val="bottom"/>
            <w:hideMark/>
          </w:tcPr>
          <w:p w:rsidR="00BB5AA4" w:rsidRDefault="00BB5AA4">
            <w:pPr>
              <w:spacing w:after="0" w:line="240" w:lineRule="auto"/>
              <w:jc w:val="center"/>
              <w:rPr>
                <w:rFonts w:ascii="Calibri" w:eastAsia="Times New Roman" w:hAnsi="Calibri" w:cs="Times New Roman"/>
                <w:b/>
                <w:bCs/>
                <w:sz w:val="24"/>
                <w:szCs w:val="24"/>
                <w:lang w:eastAsia="tr-TR"/>
              </w:rPr>
            </w:pPr>
            <w:r>
              <w:rPr>
                <w:rFonts w:ascii="Calibri" w:eastAsia="Times New Roman" w:hAnsi="Calibri" w:cs="Times New Roman"/>
                <w:b/>
                <w:bCs/>
                <w:sz w:val="24"/>
                <w:szCs w:val="24"/>
                <w:lang w:eastAsia="tr-TR"/>
              </w:rPr>
              <w:t>KPSS</w:t>
            </w:r>
          </w:p>
        </w:tc>
        <w:tc>
          <w:tcPr>
            <w:tcW w:w="1566" w:type="dxa"/>
            <w:tcBorders>
              <w:top w:val="single" w:sz="4" w:space="0" w:color="auto"/>
              <w:left w:val="single" w:sz="4" w:space="0" w:color="auto"/>
              <w:bottom w:val="single" w:sz="4" w:space="0" w:color="auto"/>
              <w:right w:val="single" w:sz="4" w:space="0" w:color="auto"/>
            </w:tcBorders>
            <w:shd w:val="clear" w:color="auto" w:fill="4F81BD"/>
            <w:noWrap/>
            <w:vAlign w:val="bottom"/>
            <w:hideMark/>
          </w:tcPr>
          <w:p w:rsidR="00BB5AA4" w:rsidRDefault="00BB5AA4">
            <w:pPr>
              <w:spacing w:after="0" w:line="240" w:lineRule="auto"/>
              <w:jc w:val="center"/>
              <w:rPr>
                <w:rFonts w:ascii="Calibri" w:eastAsia="Times New Roman" w:hAnsi="Calibri" w:cs="Times New Roman"/>
                <w:b/>
                <w:bCs/>
                <w:sz w:val="24"/>
                <w:szCs w:val="24"/>
                <w:lang w:eastAsia="tr-TR"/>
              </w:rPr>
            </w:pPr>
            <w:r>
              <w:rPr>
                <w:rFonts w:ascii="Calibri" w:eastAsia="Times New Roman" w:hAnsi="Calibri" w:cs="Times New Roman"/>
                <w:b/>
                <w:bCs/>
                <w:sz w:val="24"/>
                <w:szCs w:val="24"/>
                <w:lang w:eastAsia="tr-TR"/>
              </w:rPr>
              <w:t>Sonuç</w:t>
            </w:r>
          </w:p>
        </w:tc>
      </w:tr>
      <w:tr w:rsidR="00BB5AA4" w:rsidTr="00BB5AA4">
        <w:trPr>
          <w:trHeight w:val="268"/>
          <w:jc w:val="center"/>
        </w:trPr>
        <w:tc>
          <w:tcPr>
            <w:tcW w:w="764"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BB5AA4" w:rsidRDefault="00BB5AA4">
            <w:pPr>
              <w:spacing w:after="0" w:line="240" w:lineRule="auto"/>
              <w:jc w:val="center"/>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1</w:t>
            </w:r>
          </w:p>
        </w:tc>
        <w:tc>
          <w:tcPr>
            <w:tcW w:w="2533"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BB5AA4" w:rsidRDefault="00BB5AA4">
            <w:pPr>
              <w:spacing w:after="0" w:line="240" w:lineRule="auto"/>
              <w:jc w:val="center"/>
              <w:rPr>
                <w:rFonts w:ascii="Calibri" w:eastAsia="Times New Roman" w:hAnsi="Calibri" w:cs="Times New Roman"/>
                <w:color w:val="000000"/>
                <w:sz w:val="24"/>
                <w:szCs w:val="24"/>
                <w:lang w:eastAsia="tr-TR"/>
              </w:rPr>
            </w:pPr>
            <w:r w:rsidRPr="00BB5AA4">
              <w:rPr>
                <w:rFonts w:ascii="Calibri" w:eastAsia="Times New Roman" w:hAnsi="Calibri" w:cs="Times New Roman"/>
                <w:color w:val="000000"/>
                <w:sz w:val="24"/>
                <w:szCs w:val="24"/>
                <w:lang w:eastAsia="tr-TR"/>
              </w:rPr>
              <w:t>24*******50</w:t>
            </w:r>
          </w:p>
        </w:tc>
        <w:tc>
          <w:tcPr>
            <w:tcW w:w="3514"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BB5AA4" w:rsidRDefault="00BB5AA4">
            <w:pPr>
              <w:spacing w:after="0" w:line="240" w:lineRule="auto"/>
              <w:jc w:val="center"/>
              <w:rPr>
                <w:rFonts w:ascii="Calibri" w:eastAsia="Times New Roman" w:hAnsi="Calibri" w:cs="Times New Roman"/>
                <w:color w:val="000000"/>
                <w:sz w:val="24"/>
                <w:szCs w:val="24"/>
                <w:lang w:eastAsia="tr-TR"/>
              </w:rPr>
            </w:pPr>
            <w:r w:rsidRPr="00BB5AA4">
              <w:rPr>
                <w:rFonts w:ascii="Calibri" w:eastAsia="Times New Roman" w:hAnsi="Calibri" w:cs="Times New Roman"/>
                <w:color w:val="000000"/>
                <w:sz w:val="24"/>
                <w:szCs w:val="24"/>
                <w:lang w:eastAsia="tr-TR"/>
              </w:rPr>
              <w:t>A***L</w:t>
            </w:r>
          </w:p>
        </w:tc>
        <w:tc>
          <w:tcPr>
            <w:tcW w:w="1621"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BB5AA4" w:rsidRDefault="00BB5AA4">
            <w:pPr>
              <w:spacing w:after="0" w:line="240" w:lineRule="auto"/>
              <w:jc w:val="center"/>
              <w:rPr>
                <w:rFonts w:ascii="Calibri" w:eastAsia="Times New Roman" w:hAnsi="Calibri" w:cs="Times New Roman"/>
                <w:color w:val="000000"/>
                <w:sz w:val="24"/>
                <w:szCs w:val="24"/>
                <w:lang w:eastAsia="tr-TR"/>
              </w:rPr>
            </w:pPr>
            <w:r w:rsidRPr="00BB5AA4">
              <w:rPr>
                <w:rFonts w:ascii="Calibri" w:eastAsia="Times New Roman" w:hAnsi="Calibri" w:cs="Times New Roman"/>
                <w:color w:val="000000"/>
                <w:sz w:val="24"/>
                <w:szCs w:val="24"/>
                <w:lang w:eastAsia="tr-TR"/>
              </w:rPr>
              <w:t>D***R</w:t>
            </w:r>
          </w:p>
        </w:tc>
        <w:tc>
          <w:tcPr>
            <w:tcW w:w="3539"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BB5AA4" w:rsidRDefault="00BB5AA4" w:rsidP="00BB5AA4">
            <w:pPr>
              <w:spacing w:after="0" w:line="240" w:lineRule="auto"/>
              <w:jc w:val="center"/>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SAĞLIK TEKNİKERİ (</w:t>
            </w:r>
            <w:r>
              <w:rPr>
                <w:rFonts w:ascii="Calibri" w:eastAsia="Times New Roman" w:hAnsi="Calibri" w:cs="Times New Roman"/>
                <w:color w:val="000000"/>
                <w:sz w:val="24"/>
                <w:szCs w:val="24"/>
                <w:lang w:eastAsia="tr-TR"/>
              </w:rPr>
              <w:t>TIBBİ SEKRETER</w:t>
            </w:r>
            <w:r>
              <w:rPr>
                <w:rFonts w:ascii="Calibri" w:eastAsia="Times New Roman" w:hAnsi="Calibri" w:cs="Times New Roman"/>
                <w:color w:val="000000"/>
                <w:sz w:val="24"/>
                <w:szCs w:val="24"/>
                <w:lang w:eastAsia="tr-TR"/>
              </w:rPr>
              <w:t>)</w:t>
            </w:r>
          </w:p>
        </w:tc>
        <w:tc>
          <w:tcPr>
            <w:tcW w:w="1763" w:type="dxa"/>
            <w:tcBorders>
              <w:top w:val="single" w:sz="4" w:space="0" w:color="auto"/>
              <w:left w:val="single" w:sz="4" w:space="0" w:color="auto"/>
              <w:bottom w:val="single" w:sz="4" w:space="0" w:color="auto"/>
              <w:right w:val="single" w:sz="4" w:space="0" w:color="auto"/>
            </w:tcBorders>
            <w:shd w:val="clear" w:color="auto" w:fill="DCE6F1"/>
            <w:noWrap/>
          </w:tcPr>
          <w:p w:rsidR="00BB5AA4" w:rsidRDefault="00BB5AA4">
            <w:pPr>
              <w:spacing w:after="0" w:line="240" w:lineRule="auto"/>
              <w:rPr>
                <w:rFonts w:ascii="Calibri" w:eastAsia="Times New Roman" w:hAnsi="Calibri" w:cs="Times New Roman"/>
                <w:color w:val="000000"/>
                <w:sz w:val="24"/>
                <w:szCs w:val="24"/>
                <w:lang w:eastAsia="tr-TR"/>
              </w:rPr>
            </w:pPr>
          </w:p>
          <w:p w:rsidR="00BB5AA4" w:rsidRDefault="00BB5AA4">
            <w:pPr>
              <w:spacing w:after="0" w:line="240" w:lineRule="auto"/>
              <w:jc w:val="center"/>
              <w:rPr>
                <w:rFonts w:ascii="Calibri" w:eastAsia="Times New Roman" w:hAnsi="Calibri" w:cs="Times New Roman"/>
                <w:color w:val="000000"/>
                <w:sz w:val="24"/>
                <w:szCs w:val="24"/>
                <w:lang w:eastAsia="tr-TR"/>
              </w:rPr>
            </w:pPr>
            <w:r w:rsidRPr="00BB5AA4">
              <w:rPr>
                <w:rFonts w:ascii="Calibri" w:eastAsia="Times New Roman" w:hAnsi="Calibri" w:cs="Times New Roman"/>
                <w:color w:val="000000"/>
                <w:sz w:val="24"/>
                <w:szCs w:val="24"/>
                <w:lang w:eastAsia="tr-TR"/>
              </w:rPr>
              <w:t>88,86425</w:t>
            </w:r>
          </w:p>
        </w:tc>
        <w:tc>
          <w:tcPr>
            <w:tcW w:w="1566" w:type="dxa"/>
            <w:tcBorders>
              <w:top w:val="single" w:sz="4" w:space="0" w:color="auto"/>
              <w:left w:val="single" w:sz="4" w:space="0" w:color="auto"/>
              <w:bottom w:val="single" w:sz="4" w:space="0" w:color="auto"/>
              <w:right w:val="single" w:sz="4" w:space="0" w:color="auto"/>
            </w:tcBorders>
            <w:shd w:val="clear" w:color="auto" w:fill="DCE6F1"/>
            <w:noWrap/>
            <w:vAlign w:val="bottom"/>
            <w:hideMark/>
          </w:tcPr>
          <w:p w:rsidR="00BB5AA4" w:rsidRDefault="00BB5AA4">
            <w:pPr>
              <w:spacing w:after="0" w:line="240" w:lineRule="auto"/>
              <w:jc w:val="center"/>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3</w:t>
            </w:r>
            <w:r>
              <w:rPr>
                <w:rFonts w:ascii="Calibri" w:eastAsia="Times New Roman" w:hAnsi="Calibri" w:cs="Times New Roman"/>
                <w:color w:val="000000"/>
                <w:sz w:val="24"/>
                <w:szCs w:val="24"/>
                <w:lang w:eastAsia="tr-TR"/>
              </w:rPr>
              <w:t>.YEDEK</w:t>
            </w:r>
          </w:p>
        </w:tc>
      </w:tr>
    </w:tbl>
    <w:p w:rsidR="00BB5AA4" w:rsidRDefault="00BB5AA4" w:rsidP="00BB5AA4">
      <w:pPr>
        <w:jc w:val="both"/>
        <w:rPr>
          <w:rFonts w:ascii="Calibri" w:eastAsia="Times New Roman" w:hAnsi="Calibri" w:cs="Times New Roman"/>
          <w:b/>
          <w:bCs/>
          <w:color w:val="000000"/>
          <w:lang w:eastAsia="tr-TR"/>
        </w:rPr>
      </w:pPr>
    </w:p>
    <w:p w:rsidR="00BB5AA4" w:rsidRDefault="00BB5AA4" w:rsidP="00BB5AA4"/>
    <w:p w:rsidR="00B60CDC" w:rsidRDefault="00B60CDC"/>
    <w:sectPr w:rsidR="00B60CDC" w:rsidSect="00BB5A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64"/>
    <w:rsid w:val="00723364"/>
    <w:rsid w:val="00B60CDC"/>
    <w:rsid w:val="00BB5A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BED31-13D6-440F-8A03-DA21E518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A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2818</Characters>
  <Application>Microsoft Office Word</Application>
  <DocSecurity>0</DocSecurity>
  <Lines>23</Lines>
  <Paragraphs>6</Paragraphs>
  <ScaleCrop>false</ScaleCrop>
  <Company>Silentall Unattended Installer</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BÜTÜNER</dc:creator>
  <cp:keywords/>
  <dc:description/>
  <cp:lastModifiedBy>Emine BÜTÜNER</cp:lastModifiedBy>
  <cp:revision>2</cp:revision>
  <dcterms:created xsi:type="dcterms:W3CDTF">2025-06-12T11:21:00Z</dcterms:created>
  <dcterms:modified xsi:type="dcterms:W3CDTF">2025-06-12T11:28:00Z</dcterms:modified>
</cp:coreProperties>
</file>